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2232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2232BE">
              <w:rPr>
                <w:rFonts w:ascii="Times New Roman" w:hAnsi="Times New Roman" w:cs="Times New Roman"/>
                <w:b/>
                <w:lang w:val="ru-RU"/>
              </w:rPr>
              <w:t>28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F479C7">
              <w:rPr>
                <w:rFonts w:ascii="Times New Roman" w:hAnsi="Times New Roman" w:cs="Times New Roman"/>
                <w:b/>
                <w:lang w:val="ru-RU"/>
              </w:rPr>
              <w:t>октября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22717E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2232BE" w:rsidRPr="002232BE">
        <w:rPr>
          <w:rFonts w:ascii="Times New Roman" w:eastAsia="Times New Roman" w:hAnsi="Times New Roman" w:cs="Times New Roman"/>
          <w:lang w:val="ru-RU"/>
        </w:rPr>
        <w:t>Нормативно-правовое обеспечение деятельности заместителя директора по воспитательной работе. Планирование воспитательной работы в учреждении образования</w:t>
      </w:r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 (</w:t>
      </w:r>
      <w:r w:rsidR="00BB0835">
        <w:rPr>
          <w:rFonts w:ascii="Times New Roman" w:eastAsia="Times New Roman" w:hAnsi="Times New Roman" w:cs="Times New Roman"/>
          <w:lang w:val="ru-RU"/>
        </w:rPr>
        <w:t>3</w:t>
      </w:r>
      <w:r w:rsidR="00894004">
        <w:rPr>
          <w:rFonts w:ascii="Times New Roman" w:eastAsia="Times New Roman" w:hAnsi="Times New Roman" w:cs="Times New Roman"/>
          <w:lang w:val="ru-RU"/>
        </w:rPr>
        <w:t xml:space="preserve"> часа).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2232BE">
        <w:rPr>
          <w:rFonts w:ascii="Times New Roman" w:eastAsia="Times New Roman" w:hAnsi="Times New Roman" w:cs="Times New Roman"/>
          <w:lang w:val="ru-RU"/>
        </w:rPr>
        <w:t>28</w:t>
      </w:r>
      <w:bookmarkStart w:id="0" w:name="_GoBack"/>
      <w:bookmarkEnd w:id="0"/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F479C7">
        <w:rPr>
          <w:rFonts w:ascii="Times New Roman" w:eastAsia="Times New Roman" w:hAnsi="Times New Roman" w:cs="Times New Roman"/>
          <w:lang w:val="ru-RU"/>
        </w:rPr>
        <w:t>10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.2025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894004" w:rsidRPr="00894004">
        <w:rPr>
          <w:rFonts w:ascii="Times New Roman" w:eastAsia="Times New Roman" w:hAnsi="Times New Roman" w:cs="Times New Roman"/>
          <w:lang w:val="ru-RU"/>
        </w:rPr>
        <w:t>2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белорусских рубля </w:t>
      </w:r>
      <w:r w:rsidR="008023A2" w:rsidRPr="00894004">
        <w:rPr>
          <w:rFonts w:ascii="Times New Roman" w:eastAsia="Times New Roman" w:hAnsi="Times New Roman" w:cs="Times New Roman"/>
          <w:lang w:val="ru-RU"/>
        </w:rPr>
        <w:t>(</w:t>
      </w:r>
      <w:r w:rsidR="00894004" w:rsidRPr="00894004">
        <w:rPr>
          <w:rFonts w:ascii="Times New Roman" w:eastAsia="Times New Roman" w:hAnsi="Times New Roman" w:cs="Times New Roman"/>
          <w:lang w:val="ru-RU"/>
        </w:rPr>
        <w:t>т</w:t>
      </w:r>
      <w:r w:rsidR="008023A2" w:rsidRPr="00894004">
        <w:rPr>
          <w:rFonts w:ascii="Times New Roman" w:eastAsia="Times New Roman" w:hAnsi="Times New Roman" w:cs="Times New Roman"/>
          <w:lang w:val="ru-RU"/>
        </w:rPr>
        <w:t>ридцать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два белорусских рубля</w:t>
      </w:r>
      <w:r w:rsidR="008023A2" w:rsidRPr="00894004">
        <w:rPr>
          <w:rFonts w:ascii="Times New Roman" w:eastAsia="Times New Roman" w:hAnsi="Times New Roman" w:cs="Times New Roman"/>
          <w:lang w:val="ru-RU"/>
        </w:rPr>
        <w:t>,00 копеек</w:t>
      </w:r>
      <w:r w:rsidR="00894004" w:rsidRPr="0089400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9.2.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 нарушении сроков оплаты, предусмотренных пунктами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6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7 настоящего договора, 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6B75B1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выплачивает пеню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размере 0,1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% от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суммы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462AB9" w:rsidRPr="002D0654">
        <w:rPr>
          <w:rFonts w:ascii="Times New Roman" w:eastAsia="Times New Roman" w:hAnsi="Times New Roman" w:cs="Times New Roman"/>
          <w:lang w:val="ru-RU"/>
        </w:rPr>
        <w:t>просроченных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платежей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каждый день просрочки. Пеня начисляется со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следующего дня после истечения срока оплаты;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9.3.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2232BE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2232BE"/>
    <w:rsid w:val="0022717E"/>
    <w:rsid w:val="002D0654"/>
    <w:rsid w:val="00317E27"/>
    <w:rsid w:val="00462AB9"/>
    <w:rsid w:val="004A4D51"/>
    <w:rsid w:val="004A7B6F"/>
    <w:rsid w:val="005E2F03"/>
    <w:rsid w:val="00636CFC"/>
    <w:rsid w:val="00660E73"/>
    <w:rsid w:val="006B75B1"/>
    <w:rsid w:val="00711982"/>
    <w:rsid w:val="008023A2"/>
    <w:rsid w:val="00894004"/>
    <w:rsid w:val="0093143E"/>
    <w:rsid w:val="0093323D"/>
    <w:rsid w:val="00956A63"/>
    <w:rsid w:val="00AB6A00"/>
    <w:rsid w:val="00AB7FC8"/>
    <w:rsid w:val="00B14C36"/>
    <w:rsid w:val="00BB0835"/>
    <w:rsid w:val="00C52947"/>
    <w:rsid w:val="00C9324C"/>
    <w:rsid w:val="00C93A62"/>
    <w:rsid w:val="00CA5F07"/>
    <w:rsid w:val="00CC4071"/>
    <w:rsid w:val="00F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77FF43D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2025-02-03T11:44:00Z</cp:lastPrinted>
  <dcterms:created xsi:type="dcterms:W3CDTF">2025-02-03T06:39:00Z</dcterms:created>
  <dcterms:modified xsi:type="dcterms:W3CDTF">2025-10-10T05:52:00Z</dcterms:modified>
</cp:coreProperties>
</file>